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3B452" w14:textId="2304D451" w:rsidR="004C777B" w:rsidRPr="004C777B" w:rsidRDefault="004C777B" w:rsidP="004C777B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4C777B">
        <w:rPr>
          <w:rFonts w:ascii="Arial" w:hAnsi="Arial" w:cs="Arial"/>
          <w:b/>
          <w:bCs/>
          <w:sz w:val="20"/>
          <w:szCs w:val="20"/>
        </w:rPr>
        <w:t xml:space="preserve">                 </w:t>
      </w:r>
      <w:r w:rsidRPr="004C777B">
        <w:rPr>
          <w:rFonts w:ascii="Arial" w:hAnsi="Arial" w:cs="Arial"/>
          <w:b/>
          <w:bCs/>
          <w:sz w:val="20"/>
          <w:szCs w:val="20"/>
        </w:rPr>
        <w:t>TERMO DE CONVÊNIO DE ESTÁGIO - Pessoa Jurídica</w:t>
      </w:r>
    </w:p>
    <w:p w14:paraId="6819A9CB" w14:textId="77777777" w:rsidR="004C777B" w:rsidRPr="004C777B" w:rsidRDefault="004C777B" w:rsidP="004C777B">
      <w:pPr>
        <w:spacing w:line="240" w:lineRule="auto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Convênio que entre si celebram, de um lado, a doravante denominada UNIDADE CONCEDENTE (dados abaixo):</w:t>
      </w:r>
    </w:p>
    <w:tbl>
      <w:tblPr>
        <w:tblW w:w="10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1"/>
        <w:gridCol w:w="3303"/>
        <w:gridCol w:w="3384"/>
      </w:tblGrid>
      <w:tr w:rsidR="004C777B" w:rsidRPr="004C777B" w14:paraId="2E90654C" w14:textId="77777777" w:rsidTr="004C777B">
        <w:trPr>
          <w:trHeight w:val="340"/>
          <w:jc w:val="center"/>
        </w:trPr>
        <w:tc>
          <w:tcPr>
            <w:tcW w:w="10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C243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Razão Social: </w:t>
            </w:r>
          </w:p>
        </w:tc>
      </w:tr>
      <w:tr w:rsidR="004C777B" w:rsidRPr="004C777B" w14:paraId="1129C09B" w14:textId="77777777" w:rsidTr="004C777B">
        <w:trPr>
          <w:trHeight w:val="340"/>
          <w:jc w:val="center"/>
        </w:trPr>
        <w:tc>
          <w:tcPr>
            <w:tcW w:w="10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AF018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Endereço: </w:t>
            </w:r>
          </w:p>
        </w:tc>
      </w:tr>
      <w:tr w:rsidR="004C777B" w:rsidRPr="004C777B" w14:paraId="470AE969" w14:textId="77777777" w:rsidTr="004C777B">
        <w:trPr>
          <w:trHeight w:val="340"/>
          <w:jc w:val="center"/>
        </w:trPr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EC5C4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Bairro: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5A04E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Cidade/UF: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3C1B5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CEP: </w:t>
            </w:r>
          </w:p>
        </w:tc>
      </w:tr>
      <w:tr w:rsidR="004C777B" w:rsidRPr="004C777B" w14:paraId="5D92824D" w14:textId="77777777" w:rsidTr="004C777B">
        <w:trPr>
          <w:trHeight w:val="340"/>
          <w:jc w:val="center"/>
        </w:trPr>
        <w:tc>
          <w:tcPr>
            <w:tcW w:w="6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944E1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CNPJ/CPF </w:t>
            </w:r>
            <w:proofErr w:type="gramStart"/>
            <w:r w:rsidRPr="004C777B">
              <w:rPr>
                <w:rFonts w:ascii="Arial" w:hAnsi="Arial" w:cs="Arial"/>
                <w:sz w:val="20"/>
                <w:szCs w:val="20"/>
              </w:rPr>
              <w:t>( quando</w:t>
            </w:r>
            <w:proofErr w:type="gramEnd"/>
            <w:r w:rsidRPr="004C777B">
              <w:rPr>
                <w:rFonts w:ascii="Arial" w:hAnsi="Arial" w:cs="Arial"/>
                <w:sz w:val="20"/>
                <w:szCs w:val="20"/>
              </w:rPr>
              <w:t xml:space="preserve"> profissional liberal)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41625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Telefone: </w:t>
            </w:r>
          </w:p>
        </w:tc>
      </w:tr>
      <w:tr w:rsidR="004C777B" w:rsidRPr="004C777B" w14:paraId="115B1FF4" w14:textId="77777777" w:rsidTr="004C777B">
        <w:trPr>
          <w:trHeight w:val="340"/>
          <w:jc w:val="center"/>
        </w:trPr>
        <w:tc>
          <w:tcPr>
            <w:tcW w:w="6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D9D49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E-mail: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7E724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77B" w:rsidRPr="004C777B" w14:paraId="3FBFFA39" w14:textId="77777777" w:rsidTr="004C777B">
        <w:trPr>
          <w:trHeight w:val="340"/>
          <w:jc w:val="center"/>
        </w:trPr>
        <w:tc>
          <w:tcPr>
            <w:tcW w:w="6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59F3E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Nome do responsável: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AF1ED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Cargo: </w:t>
            </w:r>
          </w:p>
        </w:tc>
      </w:tr>
      <w:tr w:rsidR="004C777B" w:rsidRPr="004C777B" w14:paraId="09183BA8" w14:textId="77777777" w:rsidTr="004C777B">
        <w:trPr>
          <w:trHeight w:val="340"/>
          <w:jc w:val="center"/>
        </w:trPr>
        <w:tc>
          <w:tcPr>
            <w:tcW w:w="6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307A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C777B">
              <w:rPr>
                <w:rFonts w:ascii="Arial" w:hAnsi="Arial" w:cs="Arial"/>
                <w:sz w:val="20"/>
                <w:szCs w:val="20"/>
              </w:rPr>
              <w:t xml:space="preserve">Número do registro profissional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39501" w14:textId="77777777" w:rsidR="004C777B" w:rsidRPr="004C777B" w:rsidRDefault="004C777B" w:rsidP="004C777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B54BEA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E, de outro lado, o CENTRO UNIVERSITÁRIO FIBRA, Instituição de Ensino Superior com sede na Av. Gentil Bittencourt, Nº 1144, entre Av. Generalíssimo Deodoro e Trav. 14 de Março, Bairro: Nazaré, Município de Belém/Pará - CEP. 66040-174. Fones: (91) 3266-3110 / 3226-5040 / 3226-9471. E-mail: nucleo.estagio@fibrapara.edu.br, C.N.P.J. Nº 04.236.516/0001-90, denominada CONVENENTE, neste ato representada pelo seu Reitor, Sr. Vicente de Paulo Tavares Noronha, residente e domiciliado nesta cidade, resolvem como sujeição à Lei Nº 11.788/2008 celebrar o presente Convênio mediante as seguintes condições.</w:t>
      </w:r>
    </w:p>
    <w:p w14:paraId="232E061C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I – DO OBJETIVO</w:t>
      </w:r>
    </w:p>
    <w:p w14:paraId="37AD1932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presente Convênio tem por objetivo proporcionar aos discentes, regularmente matriculados nos Cursos de Graduação do Centro Universitário FIBRA, a realização de ESTÁGIO OBRIGATÓRIO e/ou NÃO OBRIGATÓRIO, nas dependências da CONCEDENTE, visando o aprendizado de competências próprias da atividade profissional e à contextualização curricular, objetivando o desenvolvimento do educando para a vida cidadã e para o trabalho.</w:t>
      </w:r>
    </w:p>
    <w:p w14:paraId="06AC666A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II – DO ESTÁGIO</w:t>
      </w:r>
    </w:p>
    <w:p w14:paraId="1EE19C6B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estágio, tanto na hipótese do § 1</w:t>
      </w:r>
      <w:r w:rsidRPr="004C777B">
        <w:rPr>
          <w:rFonts w:ascii="Arial" w:hAnsi="Arial" w:cs="Arial"/>
          <w:sz w:val="20"/>
          <w:szCs w:val="20"/>
          <w:u w:val="single"/>
          <w:vertAlign w:val="superscript"/>
        </w:rPr>
        <w:t>o</w:t>
      </w:r>
      <w:r w:rsidRPr="004C777B">
        <w:rPr>
          <w:rFonts w:ascii="Arial" w:hAnsi="Arial" w:cs="Arial"/>
          <w:sz w:val="20"/>
          <w:szCs w:val="20"/>
        </w:rPr>
        <w:t xml:space="preserve"> do art. 2</w:t>
      </w:r>
      <w:r w:rsidRPr="004C777B">
        <w:rPr>
          <w:rFonts w:ascii="Arial" w:hAnsi="Arial" w:cs="Arial"/>
          <w:sz w:val="20"/>
          <w:szCs w:val="20"/>
          <w:u w:val="single"/>
          <w:vertAlign w:val="superscript"/>
        </w:rPr>
        <w:t>o</w:t>
      </w:r>
      <w:r w:rsidRPr="004C777B">
        <w:rPr>
          <w:rFonts w:ascii="Arial" w:hAnsi="Arial" w:cs="Arial"/>
          <w:sz w:val="20"/>
          <w:szCs w:val="20"/>
        </w:rPr>
        <w:t xml:space="preserve"> desta Lei Nº 11.788/2008, quanto na hipótese prevista no § 2</w:t>
      </w:r>
      <w:r w:rsidRPr="004C777B">
        <w:rPr>
          <w:rFonts w:ascii="Arial" w:hAnsi="Arial" w:cs="Arial"/>
          <w:sz w:val="20"/>
          <w:szCs w:val="20"/>
          <w:u w:val="single"/>
          <w:vertAlign w:val="superscript"/>
        </w:rPr>
        <w:t>o</w:t>
      </w:r>
      <w:r w:rsidRPr="004C777B">
        <w:rPr>
          <w:rFonts w:ascii="Arial" w:hAnsi="Arial" w:cs="Arial"/>
          <w:sz w:val="20"/>
          <w:szCs w:val="20"/>
        </w:rPr>
        <w:t xml:space="preserve"> do mesmo dispositivo, não cria vínculo empregatício de qualquer natureza, observado os seguintes requisitos: </w:t>
      </w:r>
    </w:p>
    <w:p w14:paraId="503A7948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 – </w:t>
      </w:r>
      <w:proofErr w:type="gramStart"/>
      <w:r w:rsidRPr="004C777B">
        <w:rPr>
          <w:rFonts w:ascii="Arial" w:hAnsi="Arial" w:cs="Arial"/>
          <w:sz w:val="20"/>
          <w:szCs w:val="20"/>
        </w:rPr>
        <w:t>matrícula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e frequência regular do educando em curso de educação superior; </w:t>
      </w:r>
    </w:p>
    <w:p w14:paraId="6E4B92C6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II – </w:t>
      </w:r>
      <w:proofErr w:type="gramStart"/>
      <w:r w:rsidRPr="004C777B">
        <w:rPr>
          <w:rFonts w:ascii="Arial" w:hAnsi="Arial" w:cs="Arial"/>
          <w:sz w:val="20"/>
          <w:szCs w:val="20"/>
        </w:rPr>
        <w:t>celebração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de termo de compromisso entre o educando, a parte concedente do estágio e a instituição de ensino; </w:t>
      </w:r>
    </w:p>
    <w:p w14:paraId="644AAB0A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III – compatibilidade entre as atividades desenvolvidas no estágio e aquelas previstas no termo de compromisso. </w:t>
      </w:r>
    </w:p>
    <w:p w14:paraId="1F909B3E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§ 1</w:t>
      </w:r>
      <w:r w:rsidRPr="004C777B">
        <w:rPr>
          <w:rFonts w:ascii="Arial" w:hAnsi="Arial" w:cs="Arial"/>
          <w:sz w:val="20"/>
          <w:szCs w:val="20"/>
          <w:u w:val="single"/>
          <w:vertAlign w:val="superscript"/>
        </w:rPr>
        <w:t>o</w:t>
      </w:r>
      <w:r w:rsidRPr="004C777B">
        <w:rPr>
          <w:rFonts w:ascii="Arial" w:hAnsi="Arial" w:cs="Arial"/>
          <w:sz w:val="20"/>
          <w:szCs w:val="20"/>
        </w:rPr>
        <w:t> O estágio, como ato educativo escolar supervisionado, deverá ter acompanhamento efetivo pelo professor orientador da instituição de ensino e por supervisor da parte concedente, comprovado por vistos nos relatórios referidos no inciso IV do caput</w:t>
      </w:r>
      <w:r w:rsidRPr="004C777B">
        <w:rPr>
          <w:rFonts w:ascii="Arial" w:hAnsi="Arial" w:cs="Arial"/>
          <w:i/>
          <w:iCs/>
          <w:sz w:val="20"/>
          <w:szCs w:val="20"/>
        </w:rPr>
        <w:t xml:space="preserve"> </w:t>
      </w:r>
      <w:r w:rsidRPr="004C777B">
        <w:rPr>
          <w:rFonts w:ascii="Arial" w:hAnsi="Arial" w:cs="Arial"/>
          <w:sz w:val="20"/>
          <w:szCs w:val="20"/>
        </w:rPr>
        <w:t>do art. 7</w:t>
      </w:r>
      <w:r w:rsidRPr="004C777B">
        <w:rPr>
          <w:rFonts w:ascii="Arial" w:hAnsi="Arial" w:cs="Arial"/>
          <w:sz w:val="20"/>
          <w:szCs w:val="20"/>
          <w:u w:val="single"/>
          <w:vertAlign w:val="superscript"/>
        </w:rPr>
        <w:t>o</w:t>
      </w:r>
      <w:r w:rsidRPr="004C777B">
        <w:rPr>
          <w:rFonts w:ascii="Arial" w:hAnsi="Arial" w:cs="Arial"/>
          <w:sz w:val="20"/>
          <w:szCs w:val="20"/>
        </w:rPr>
        <w:t xml:space="preserve"> da supramencionada Lei e por menção de aprovação final. </w:t>
      </w:r>
    </w:p>
    <w:p w14:paraId="09A04FA0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§ 2</w:t>
      </w:r>
      <w:r w:rsidRPr="004C777B">
        <w:rPr>
          <w:rFonts w:ascii="Arial" w:hAnsi="Arial" w:cs="Arial"/>
          <w:sz w:val="20"/>
          <w:szCs w:val="20"/>
          <w:u w:val="single"/>
          <w:vertAlign w:val="superscript"/>
        </w:rPr>
        <w:t>o</w:t>
      </w:r>
      <w:r w:rsidRPr="004C777B">
        <w:rPr>
          <w:rFonts w:ascii="Arial" w:hAnsi="Arial" w:cs="Arial"/>
          <w:sz w:val="20"/>
          <w:szCs w:val="20"/>
        </w:rPr>
        <w:t> O descumprimento de qualquer dos incisos desta cláusula ou de qualquer obrigação contida no termo de compromisso caracteriza vínculo de emprego do educando com a parte concedente do estágio para todos os fins da legislação trabalhista e previdenciária. </w:t>
      </w:r>
    </w:p>
    <w:p w14:paraId="661B6625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III – DAS COMPETÊNCIAS</w:t>
      </w:r>
    </w:p>
    <w:p w14:paraId="442A7C0C" w14:textId="77777777" w:rsidR="004C777B" w:rsidRPr="004C777B" w:rsidRDefault="004C777B" w:rsidP="004C777B">
      <w:pPr>
        <w:numPr>
          <w:ilvl w:val="0"/>
          <w:numId w:val="1"/>
        </w:numPr>
        <w:tabs>
          <w:tab w:val="num" w:pos="-7797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São competências da CONCEDENTE:</w:t>
      </w:r>
    </w:p>
    <w:p w14:paraId="2CE5B3B3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 - </w:t>
      </w:r>
      <w:proofErr w:type="gramStart"/>
      <w:r w:rsidRPr="004C777B">
        <w:rPr>
          <w:rFonts w:ascii="Arial" w:hAnsi="Arial" w:cs="Arial"/>
          <w:sz w:val="20"/>
          <w:szCs w:val="20"/>
        </w:rPr>
        <w:t>celebrar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termo de compromisso com a instituição de ensino e o educando, zelando por seu cumprimento; </w:t>
      </w:r>
    </w:p>
    <w:p w14:paraId="032B9D9E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lastRenderedPageBreak/>
        <w:t xml:space="preserve">II - </w:t>
      </w:r>
      <w:proofErr w:type="gramStart"/>
      <w:r w:rsidRPr="004C777B">
        <w:rPr>
          <w:rFonts w:ascii="Arial" w:hAnsi="Arial" w:cs="Arial"/>
          <w:sz w:val="20"/>
          <w:szCs w:val="20"/>
        </w:rPr>
        <w:t>ofertar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instalações que tenham condições de proporcionar ao educando atividades de aprendizagem social, profissional e cultural; </w:t>
      </w:r>
    </w:p>
    <w:p w14:paraId="3B4A63BB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III - indicar funcionário de seu quadro de pessoal, com formação ou experiência profissional na área de conhecimento desenvolvida no curso do estagiário, para orientar e supervisionar até 10 (dez) estagiários simultaneamente; </w:t>
      </w:r>
    </w:p>
    <w:p w14:paraId="2FE0D2A8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IV - </w:t>
      </w:r>
      <w:proofErr w:type="gramStart"/>
      <w:r w:rsidRPr="004C777B">
        <w:rPr>
          <w:rFonts w:ascii="Arial" w:hAnsi="Arial" w:cs="Arial"/>
          <w:sz w:val="20"/>
          <w:szCs w:val="20"/>
        </w:rPr>
        <w:t>contratar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em favor do estagiário, seguro contra acidentes pessoais, cuja apólice seja compatível com valores de mercado, conforme fique estabelecido no termo de compromisso; </w:t>
      </w:r>
    </w:p>
    <w:p w14:paraId="5EFE39B7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V - </w:t>
      </w:r>
      <w:proofErr w:type="gramStart"/>
      <w:r w:rsidRPr="004C777B">
        <w:rPr>
          <w:rFonts w:ascii="Arial" w:hAnsi="Arial" w:cs="Arial"/>
          <w:sz w:val="20"/>
          <w:szCs w:val="20"/>
        </w:rPr>
        <w:t>por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ocasião do desligamento do estagiário, entregar termo de realização do estágio com indicação resumida das atividades desenvolvidas, dos períodos e da avaliação de desempenho; </w:t>
      </w:r>
    </w:p>
    <w:p w14:paraId="59F914A5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VI - </w:t>
      </w:r>
      <w:proofErr w:type="gramStart"/>
      <w:r w:rsidRPr="004C777B">
        <w:rPr>
          <w:rFonts w:ascii="Arial" w:hAnsi="Arial" w:cs="Arial"/>
          <w:sz w:val="20"/>
          <w:szCs w:val="20"/>
        </w:rPr>
        <w:t>manter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à disposição da fiscalização documentos que comprovem a relação de estágio; </w:t>
      </w:r>
    </w:p>
    <w:p w14:paraId="4399DEC0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VII - enviar à instituição de ensino, com periodicidade mínima de 6 (seis) meses, relatório de atividades, com vista obrigatória ao estagiário.</w:t>
      </w:r>
    </w:p>
    <w:p w14:paraId="0103394E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VIII - Selecionar os estagiários;</w:t>
      </w:r>
    </w:p>
    <w:p w14:paraId="73BA18BC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IX - A CONCEDENTE deverá informar, oportunamente, a CONVENENTE, a sua demanda por estágio, especificando o perfil dos candidatos, o número de vagas, a documentação necessária, a carga horária a ser cumprida, bem como, a forma desejável de encaminhamento dos estagiários.</w:t>
      </w:r>
    </w:p>
    <w:p w14:paraId="2E13736A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IV – SÃO OBRIGAÇÕES DA CONVENENTE:</w:t>
      </w:r>
    </w:p>
    <w:p w14:paraId="3B3F8632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A CONVENENTE se compromete em relação aos estagiários (as):</w:t>
      </w:r>
    </w:p>
    <w:p w14:paraId="0F0BFA18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 - </w:t>
      </w:r>
      <w:proofErr w:type="gramStart"/>
      <w:r w:rsidRPr="004C777B">
        <w:rPr>
          <w:rFonts w:ascii="Arial" w:hAnsi="Arial" w:cs="Arial"/>
          <w:sz w:val="20"/>
          <w:szCs w:val="20"/>
        </w:rPr>
        <w:t>celebrar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termo de compromisso com o educando ou com seu representante ou assistente legal, quando ele for absoluta ou relativamente incapaz, e com a parte concedente, indicando as condições de adequação do estágio à proposta pedagógica do curso, à etapa e modalidade da formação escolar do estudante e ao horário e calendário escolar; </w:t>
      </w:r>
    </w:p>
    <w:p w14:paraId="59861A99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II - </w:t>
      </w:r>
      <w:proofErr w:type="gramStart"/>
      <w:r w:rsidRPr="004C777B">
        <w:rPr>
          <w:rFonts w:ascii="Arial" w:hAnsi="Arial" w:cs="Arial"/>
          <w:sz w:val="20"/>
          <w:szCs w:val="20"/>
        </w:rPr>
        <w:t>avaliar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as instalações da parte concedente do estágio e sua adequação à formação cultural e profissional do educando; </w:t>
      </w:r>
    </w:p>
    <w:p w14:paraId="08B73C0C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III - indicar professor orientador, da área a ser desenvolvida no estágio, como responsável pelo acompanhamento e avaliação das atividades do estagiário; </w:t>
      </w:r>
    </w:p>
    <w:p w14:paraId="78875160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IV - </w:t>
      </w:r>
      <w:proofErr w:type="gramStart"/>
      <w:r w:rsidRPr="004C777B">
        <w:rPr>
          <w:rFonts w:ascii="Arial" w:hAnsi="Arial" w:cs="Arial"/>
          <w:sz w:val="20"/>
          <w:szCs w:val="20"/>
        </w:rPr>
        <w:t>exigir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do educando a apresentação periódica, em prazo não superior a 6 (seis) meses, de relatório das atividades; </w:t>
      </w:r>
    </w:p>
    <w:p w14:paraId="7A49D8D7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V - </w:t>
      </w:r>
      <w:proofErr w:type="gramStart"/>
      <w:r w:rsidRPr="004C777B">
        <w:rPr>
          <w:rFonts w:ascii="Arial" w:hAnsi="Arial" w:cs="Arial"/>
          <w:sz w:val="20"/>
          <w:szCs w:val="20"/>
        </w:rPr>
        <w:t>zelar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pelo cumprimento do termo de compromisso, reorientando o estagiário para outro local em caso de descumprimento de suas normas; </w:t>
      </w:r>
    </w:p>
    <w:p w14:paraId="7E10B1CE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VI - </w:t>
      </w:r>
      <w:proofErr w:type="gramStart"/>
      <w:r w:rsidRPr="004C777B">
        <w:rPr>
          <w:rFonts w:ascii="Arial" w:hAnsi="Arial" w:cs="Arial"/>
          <w:sz w:val="20"/>
          <w:szCs w:val="20"/>
        </w:rPr>
        <w:t>elaborar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normas complementares e instrumentos de avaliação dos estágios de seus educandos; </w:t>
      </w:r>
    </w:p>
    <w:p w14:paraId="618215DC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VII - comunicar à parte concedente do estágio, no início do período letivo, as datas de realização de avaliações escolares ou acadêmicas;</w:t>
      </w:r>
    </w:p>
    <w:p w14:paraId="568D73A9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VIII - comunicar por escrito o desligamento do aluno da Instituição de Ensino;</w:t>
      </w:r>
    </w:p>
    <w:p w14:paraId="0B9AF2F7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IX- Contratar em favor do estagiário obrigatório, seguro contra acidentes pessoais, cuja apólice seja compatível com valores de mercado, conforme fique estabelecido no termo de compromisso; </w:t>
      </w:r>
    </w:p>
    <w:p w14:paraId="526795AB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plano de atividades do estagiário, elaborado em acordo das 3 (três) partes a que se refere o inciso II desta cláusula, será incorporado ao termo de compromisso por meio de aditivos à medida que for avaliado, progressivamente, o desempenho do estudante. </w:t>
      </w:r>
    </w:p>
    <w:p w14:paraId="6AE593D7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V - O ESTÁGIO SERÁ EXTINTO POR UM DOS SEGUINTES MOTIVOS:</w:t>
      </w:r>
    </w:p>
    <w:p w14:paraId="04658D54" w14:textId="77777777" w:rsidR="004C777B" w:rsidRPr="004C777B" w:rsidRDefault="004C777B" w:rsidP="004C777B">
      <w:pPr>
        <w:numPr>
          <w:ilvl w:val="0"/>
          <w:numId w:val="2"/>
        </w:numPr>
        <w:tabs>
          <w:tab w:val="num" w:pos="-7797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Término de Compromisso;</w:t>
      </w:r>
    </w:p>
    <w:p w14:paraId="46EB8A7C" w14:textId="77777777" w:rsidR="004C777B" w:rsidRPr="004C777B" w:rsidRDefault="004C777B" w:rsidP="004C777B">
      <w:pPr>
        <w:numPr>
          <w:ilvl w:val="0"/>
          <w:numId w:val="2"/>
        </w:numPr>
        <w:tabs>
          <w:tab w:val="num" w:pos="-7797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lastRenderedPageBreak/>
        <w:t>Abandono, caracterizado por ausência não justificada;</w:t>
      </w:r>
    </w:p>
    <w:p w14:paraId="552C8F03" w14:textId="77777777" w:rsidR="004C777B" w:rsidRPr="004C777B" w:rsidRDefault="004C777B" w:rsidP="004C777B">
      <w:pPr>
        <w:numPr>
          <w:ilvl w:val="0"/>
          <w:numId w:val="2"/>
        </w:numPr>
        <w:tabs>
          <w:tab w:val="num" w:pos="-7797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Conclusão ou interrupção do curso;</w:t>
      </w:r>
    </w:p>
    <w:p w14:paraId="2977495F" w14:textId="77777777" w:rsidR="004C777B" w:rsidRPr="004C777B" w:rsidRDefault="004C777B" w:rsidP="004C777B">
      <w:pPr>
        <w:numPr>
          <w:ilvl w:val="0"/>
          <w:numId w:val="2"/>
        </w:numPr>
        <w:tabs>
          <w:tab w:val="num" w:pos="-7797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Comportamento incompatível com os regulamentos da CONCEDENTE, por parte do estagiário;</w:t>
      </w:r>
    </w:p>
    <w:p w14:paraId="60468ED6" w14:textId="77777777" w:rsidR="004C777B" w:rsidRPr="004C777B" w:rsidRDefault="004C777B" w:rsidP="004C777B">
      <w:pPr>
        <w:numPr>
          <w:ilvl w:val="0"/>
          <w:numId w:val="2"/>
        </w:numPr>
        <w:tabs>
          <w:tab w:val="num" w:pos="-7797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Não cumprimento dos dispositivos contidos no Termo de Compromisso, por parte do Estagiário.</w:t>
      </w:r>
    </w:p>
    <w:p w14:paraId="0DE292F8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Na ocorrência de qualquer das hipóteses acima, com EXCEÇÃO do item C, caberá a CONCEDENTE comunicar o fato a CONVENENTE no prazo de 30 (trinta) dias.</w:t>
      </w:r>
    </w:p>
    <w:p w14:paraId="482CE4CC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VI - DA JORNADA</w:t>
      </w:r>
    </w:p>
    <w:p w14:paraId="7D52427E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 xml:space="preserve">A jornada de estágio não poderá ter duração inferior a 12 (doze) horas nem superior a 30 (trinta) horas semanais, observando-se ainda a duração máxima de 6 (seis) horas diárias. Deve-se observar também que o prazo máximo de duração do estágio não poderá ser superior a 2 (dois) anos, exceto quando se tratar de estagiário portador de deficiência.  </w:t>
      </w:r>
    </w:p>
    <w:p w14:paraId="57CDDA8D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VII - DA REMUNERAÇÃO E DO DIREITO ÀS FÉRIAS</w:t>
      </w:r>
    </w:p>
    <w:p w14:paraId="0F4639F4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estagiário poderá receber bolsa ou outra forma de contraprestação que venha a ser acordada, sendo compulsória a sua concessão, bem como a do auxílio-transporte, na hipótese de estágio não obrigatório, sendo que a eventual concessão de benefícios relacionados a transporte, alimentação e saúde, entre outros, não caracteriza vínculo empregatício. </w:t>
      </w:r>
    </w:p>
    <w:p w14:paraId="1429FA3E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É assegurado ao estagiário, sempre que o estágio tenha duração igual ou superior a 1 (um) ano, período de recesso de 30 (trinta) dias, a ser gozado preferencialmente durante suas férias escolares. </w:t>
      </w:r>
    </w:p>
    <w:p w14:paraId="2971E3A2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recesso de que trata esta cláusula</w:t>
      </w:r>
      <w:r w:rsidRPr="004C777B">
        <w:rPr>
          <w:rFonts w:ascii="Arial" w:hAnsi="Arial" w:cs="Arial"/>
          <w:i/>
          <w:iCs/>
          <w:sz w:val="20"/>
          <w:szCs w:val="20"/>
        </w:rPr>
        <w:t xml:space="preserve"> </w:t>
      </w:r>
      <w:r w:rsidRPr="004C777B">
        <w:rPr>
          <w:rFonts w:ascii="Arial" w:hAnsi="Arial" w:cs="Arial"/>
          <w:sz w:val="20"/>
          <w:szCs w:val="20"/>
        </w:rPr>
        <w:t>deverá ser remunerado quando o estagiário receber bolsa ou outra forma de contraprestação.</w:t>
      </w:r>
    </w:p>
    <w:p w14:paraId="11367FCB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Os dias de recesso previstos nesta cláusula serão concedidos de maneira proporcional, nos casos de o estágio ter duração inferior a 1 (um) ano</w:t>
      </w:r>
    </w:p>
    <w:p w14:paraId="72D13C3A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VIII - DA VIGÊNCIA E DA ALTERAÇÃO</w:t>
      </w:r>
    </w:p>
    <w:p w14:paraId="600060B9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presente convênio vigorará por tempo indeterminado a partir de sua assinatura, podendo ser rescindido desde que qualquer das partes convenentes notifique à outra com antecedência de dez dias, sem prejuízo para as atividades de estágio vigentes e autorizadas ou de imediato na hipótese de descumprimento de qualquer das cláusulas contratuais.</w:t>
      </w:r>
    </w:p>
    <w:p w14:paraId="098B8987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IX - DA RENÚNCIA E DA RESCISÃO</w:t>
      </w:r>
    </w:p>
    <w:p w14:paraId="4927BE3C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O presente convênio poderá, a qualquer tempo, ser renunciado, mediante comunicação escrita de uma das partes, com 30 (trinta) dias de antecedência.</w:t>
      </w:r>
    </w:p>
    <w:p w14:paraId="52737231" w14:textId="36E26579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X – Na qualidade de Operadora dos Dados Pessoais envolvidos na presente contratação, as CONVENETES se obrigam a: (1) tratar e usar os dados pessoais nos termos legalmente permitidos, atendo-se a organizar, conservar e consultá-los, nos limites da atividade a ser desenvolvida; (2) conservar os dados apenas durante o período necessário à consecução das finalidades do contrato; (3) implementar as medidas técnicas e organizativas necessárias para proteger os dados contra a destruição, acidental ou ilícita, a perda acidental, a alteração, a difusão ou o acesso não autorizado, bem como contra qualquer outra forma de tratamento ilícito dos dados; (4) informar imediatamente a CONCEDENTE, devendo prestar a colaboração necessária a qualquer investigação que venha a ser realizada, caso exista alguma quebra de segurança, ou suspeita, independentemente de colocar ou não em causa a segurança e integridade dos Dados Pessoais; (5) Assegurar que os colaboradores e prestadores de serviços externos por ela contratados e que venham a ter acesso a dados pessoais no contexto deste Contrato cumprem as disposições legais aplicáveis em matéria de proteção de dados pessoais, designadamente, não cedendo ou divulgando tais dados pessoais a terceiros, nem deles fazendo uso para quaisquer fins que não os estritamente consentidos pelos respectivos titulares ou, se aplicável, ser o seu processamento objeto de notificação à CONCEDENTE.</w:t>
      </w:r>
    </w:p>
    <w:p w14:paraId="797832C0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CLÁUSULA XI DO FORO</w:t>
      </w:r>
    </w:p>
    <w:p w14:paraId="133FF653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lastRenderedPageBreak/>
        <w:t>Fica eleito o Foro de Belém, Estado do Pará, para dirimir quaisquer questões decorrentes da execução do presente Convênio, renunciando os CONVENENTES a outro qualquer especial ou privilegiado que tenham ou venham a ter.</w:t>
      </w:r>
    </w:p>
    <w:p w14:paraId="17D98A53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C777B">
        <w:rPr>
          <w:rFonts w:ascii="Arial" w:hAnsi="Arial" w:cs="Arial"/>
          <w:sz w:val="20"/>
          <w:szCs w:val="20"/>
        </w:rPr>
        <w:t>E, por estarem de inteiro acordo, as partes depois de lido assinam o documento em duas vias de igual teor e forma, na presença das testemunhas abaixo assinadas.</w:t>
      </w:r>
    </w:p>
    <w:p w14:paraId="0F9C4029" w14:textId="77777777" w:rsidR="004C777B" w:rsidRPr="004C777B" w:rsidRDefault="004C777B" w:rsidP="004C777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4C777B">
        <w:rPr>
          <w:rFonts w:ascii="Arial" w:hAnsi="Arial" w:cs="Arial"/>
          <w:sz w:val="20"/>
          <w:szCs w:val="20"/>
        </w:rPr>
        <w:t xml:space="preserve">Belém,   </w:t>
      </w:r>
      <w:proofErr w:type="gramEnd"/>
      <w:r w:rsidRPr="004C777B">
        <w:rPr>
          <w:rFonts w:ascii="Arial" w:hAnsi="Arial" w:cs="Arial"/>
          <w:sz w:val="20"/>
          <w:szCs w:val="20"/>
        </w:rPr>
        <w:t xml:space="preserve">         de                               </w:t>
      </w:r>
      <w:proofErr w:type="spellStart"/>
      <w:r w:rsidRPr="004C777B">
        <w:rPr>
          <w:rFonts w:ascii="Arial" w:hAnsi="Arial" w:cs="Arial"/>
          <w:sz w:val="20"/>
          <w:szCs w:val="20"/>
        </w:rPr>
        <w:t>de</w:t>
      </w:r>
      <w:proofErr w:type="spellEnd"/>
      <w:r w:rsidRPr="004C777B">
        <w:rPr>
          <w:rFonts w:ascii="Arial" w:hAnsi="Arial" w:cs="Arial"/>
          <w:sz w:val="20"/>
          <w:szCs w:val="20"/>
        </w:rPr>
        <w:t xml:space="preserve"> ______</w:t>
      </w:r>
    </w:p>
    <w:tbl>
      <w:tblPr>
        <w:tblpPr w:leftFromText="141" w:rightFromText="141" w:vertAnchor="text" w:horzAnchor="margin" w:tblpXSpec="center" w:tblpY="11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4C777B" w:rsidRPr="004C777B" w14:paraId="0A62D9C5" w14:textId="77777777" w:rsidTr="004C777B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62C99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  <w:r w:rsidRPr="004C777B">
              <w:rPr>
                <w:rFonts w:ascii="Arial" w:hAnsi="Arial" w:cs="Arial"/>
              </w:rPr>
              <w:t>CENTRO UNIVERSITÁRIO FIBRA</w:t>
            </w:r>
          </w:p>
          <w:p w14:paraId="1CF9E345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  <w:p w14:paraId="399080F2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  <w:p w14:paraId="77AF8433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  <w:p w14:paraId="236F92E3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</w:tc>
      </w:tr>
      <w:tr w:rsidR="004C777B" w:rsidRPr="004C777B" w14:paraId="6B22AC9C" w14:textId="77777777" w:rsidTr="004C777B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49231A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  <w:r w:rsidRPr="004C777B">
              <w:rPr>
                <w:rFonts w:ascii="Arial" w:hAnsi="Arial" w:cs="Arial"/>
              </w:rPr>
              <w:t>CONCEDENTE</w:t>
            </w:r>
          </w:p>
          <w:p w14:paraId="49D44954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  <w:r w:rsidRPr="004C777B">
              <w:rPr>
                <w:rFonts w:ascii="Arial" w:hAnsi="Arial" w:cs="Arial"/>
              </w:rPr>
              <w:t>(carimbo e assinatura)</w:t>
            </w:r>
          </w:p>
          <w:p w14:paraId="700DEDC9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  <w:p w14:paraId="616822CA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  <w:p w14:paraId="730B9970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  <w:p w14:paraId="1F0A59C5" w14:textId="77777777" w:rsidR="004C777B" w:rsidRPr="004C777B" w:rsidRDefault="004C777B" w:rsidP="004C777B">
            <w:pPr>
              <w:jc w:val="both"/>
              <w:rPr>
                <w:rFonts w:ascii="Arial" w:hAnsi="Arial" w:cs="Arial"/>
              </w:rPr>
            </w:pPr>
          </w:p>
        </w:tc>
      </w:tr>
    </w:tbl>
    <w:p w14:paraId="2C44D8E8" w14:textId="77777777" w:rsidR="004C777B" w:rsidRPr="004C777B" w:rsidRDefault="004C777B" w:rsidP="004C777B">
      <w:pPr>
        <w:jc w:val="both"/>
        <w:rPr>
          <w:rFonts w:ascii="Arial" w:hAnsi="Arial" w:cs="Arial"/>
        </w:rPr>
      </w:pPr>
      <w:r w:rsidRPr="004C777B">
        <w:rPr>
          <w:rFonts w:ascii="Arial" w:hAnsi="Arial" w:cs="Arial"/>
        </w:rPr>
        <w:t xml:space="preserve">      </w:t>
      </w:r>
    </w:p>
    <w:p w14:paraId="6841F60D" w14:textId="77777777" w:rsidR="004C777B" w:rsidRPr="004C777B" w:rsidRDefault="004C777B" w:rsidP="004C777B">
      <w:pPr>
        <w:jc w:val="both"/>
        <w:rPr>
          <w:rFonts w:ascii="Arial" w:hAnsi="Arial" w:cs="Arial"/>
        </w:rPr>
      </w:pPr>
      <w:r w:rsidRPr="004C777B">
        <w:rPr>
          <w:rFonts w:ascii="Arial" w:hAnsi="Arial" w:cs="Arial"/>
        </w:rPr>
        <w:t xml:space="preserve">                               </w:t>
      </w:r>
    </w:p>
    <w:p w14:paraId="45892C49" w14:textId="77777777" w:rsidR="004C777B" w:rsidRPr="004C777B" w:rsidRDefault="004C777B" w:rsidP="004C777B">
      <w:pPr>
        <w:jc w:val="both"/>
        <w:rPr>
          <w:rFonts w:ascii="Arial" w:hAnsi="Arial" w:cs="Arial"/>
        </w:rPr>
      </w:pPr>
    </w:p>
    <w:p w14:paraId="3A74C503" w14:textId="77777777" w:rsidR="004C777B" w:rsidRPr="004C777B" w:rsidRDefault="004C777B" w:rsidP="004C777B">
      <w:pPr>
        <w:jc w:val="both"/>
        <w:rPr>
          <w:rFonts w:ascii="Arial" w:hAnsi="Arial" w:cs="Arial"/>
        </w:rPr>
      </w:pPr>
    </w:p>
    <w:p w14:paraId="2CB6CB6C" w14:textId="77777777" w:rsidR="004C777B" w:rsidRPr="004C777B" w:rsidRDefault="004C777B" w:rsidP="004C777B">
      <w:pPr>
        <w:jc w:val="both"/>
        <w:rPr>
          <w:rFonts w:ascii="Arial" w:hAnsi="Arial" w:cs="Arial"/>
        </w:rPr>
      </w:pPr>
    </w:p>
    <w:p w14:paraId="7393644E" w14:textId="77777777" w:rsidR="00665ECB" w:rsidRPr="004C777B" w:rsidRDefault="00665ECB" w:rsidP="004C777B">
      <w:pPr>
        <w:jc w:val="both"/>
        <w:rPr>
          <w:rFonts w:ascii="Arial" w:hAnsi="Arial" w:cs="Arial"/>
        </w:rPr>
      </w:pPr>
    </w:p>
    <w:sectPr w:rsidR="00665ECB" w:rsidRPr="004C777B" w:rsidSect="00C57A15">
      <w:headerReference w:type="default" r:id="rId7"/>
      <w:footerReference w:type="default" r:id="rId8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55CA4" w14:textId="77777777" w:rsidR="00BB5D78" w:rsidRDefault="00BB5D78" w:rsidP="00665ECB">
      <w:pPr>
        <w:spacing w:after="0" w:line="240" w:lineRule="auto"/>
      </w:pPr>
      <w:r>
        <w:separator/>
      </w:r>
    </w:p>
  </w:endnote>
  <w:endnote w:type="continuationSeparator" w:id="0">
    <w:p w14:paraId="0366206F" w14:textId="77777777" w:rsidR="00BB5D78" w:rsidRDefault="00BB5D78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B873C" w14:textId="77777777" w:rsidR="00BB5D78" w:rsidRDefault="00BB5D78" w:rsidP="00665ECB">
      <w:pPr>
        <w:spacing w:after="0" w:line="240" w:lineRule="auto"/>
      </w:pPr>
      <w:r>
        <w:separator/>
      </w:r>
    </w:p>
  </w:footnote>
  <w:footnote w:type="continuationSeparator" w:id="0">
    <w:p w14:paraId="0A6AA9A6" w14:textId="77777777" w:rsidR="00BB5D78" w:rsidRDefault="00BB5D78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F54E5"/>
    <w:multiLevelType w:val="hybridMultilevel"/>
    <w:tmpl w:val="B5A4C60E"/>
    <w:lvl w:ilvl="0" w:tplc="B76ADA7A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b/>
      </w:rPr>
    </w:lvl>
    <w:lvl w:ilvl="1" w:tplc="2FD698C0">
      <w:start w:val="1"/>
      <w:numFmt w:val="lowerLetter"/>
      <w:lvlText w:val="%2)"/>
      <w:lvlJc w:val="left"/>
      <w:pPr>
        <w:tabs>
          <w:tab w:val="num" w:pos="1185"/>
        </w:tabs>
        <w:ind w:left="1185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5E7714B"/>
    <w:multiLevelType w:val="hybridMultilevel"/>
    <w:tmpl w:val="650CD8B6"/>
    <w:lvl w:ilvl="0" w:tplc="9B686516">
      <w:start w:val="1"/>
      <w:numFmt w:val="lowerLetter"/>
      <w:lvlText w:val="%1)"/>
      <w:lvlJc w:val="left"/>
      <w:pPr>
        <w:tabs>
          <w:tab w:val="num" w:pos="1215"/>
        </w:tabs>
        <w:ind w:left="1215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935"/>
        </w:tabs>
        <w:ind w:left="1935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</w:lvl>
    <w:lvl w:ilvl="3" w:tplc="0416000F">
      <w:start w:val="1"/>
      <w:numFmt w:val="decimal"/>
      <w:lvlText w:val="%4."/>
      <w:lvlJc w:val="left"/>
      <w:pPr>
        <w:tabs>
          <w:tab w:val="num" w:pos="3375"/>
        </w:tabs>
        <w:ind w:left="3375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095"/>
        </w:tabs>
        <w:ind w:left="4095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815"/>
        </w:tabs>
        <w:ind w:left="4815" w:hanging="180"/>
      </w:pPr>
    </w:lvl>
    <w:lvl w:ilvl="6" w:tplc="0416000F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</w:lvl>
  </w:abstractNum>
  <w:num w:numId="1" w16cid:durableId="4360239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923306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1D4A5B"/>
    <w:rsid w:val="001F5153"/>
    <w:rsid w:val="0024035F"/>
    <w:rsid w:val="002B1464"/>
    <w:rsid w:val="00321E2D"/>
    <w:rsid w:val="00433441"/>
    <w:rsid w:val="004814DA"/>
    <w:rsid w:val="004C777B"/>
    <w:rsid w:val="004D2F9D"/>
    <w:rsid w:val="00665ECB"/>
    <w:rsid w:val="0073448A"/>
    <w:rsid w:val="007720A6"/>
    <w:rsid w:val="00777CE2"/>
    <w:rsid w:val="007A5C1A"/>
    <w:rsid w:val="00A71B01"/>
    <w:rsid w:val="00BB062B"/>
    <w:rsid w:val="00BB5D78"/>
    <w:rsid w:val="00BE2C26"/>
    <w:rsid w:val="00C00E93"/>
    <w:rsid w:val="00C36B08"/>
    <w:rsid w:val="00C57A15"/>
    <w:rsid w:val="00FA471A"/>
    <w:rsid w:val="00FB0D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5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1569</Words>
  <Characters>8477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2</cp:revision>
  <dcterms:created xsi:type="dcterms:W3CDTF">2025-03-24T15:01:00Z</dcterms:created>
  <dcterms:modified xsi:type="dcterms:W3CDTF">2025-03-24T15:01:00Z</dcterms:modified>
</cp:coreProperties>
</file>